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9BD6" w14:textId="7914A36A" w:rsidR="00160793" w:rsidRPr="00421939" w:rsidRDefault="00721886" w:rsidP="00421939">
      <w:pPr>
        <w:jc w:val="center"/>
        <w:rPr>
          <w:b/>
          <w:bCs/>
          <w:lang w:val="es-MX"/>
        </w:rPr>
      </w:pPr>
      <w:r w:rsidRPr="00421939">
        <w:rPr>
          <w:b/>
          <w:bCs/>
          <w:lang w:val="es-MX"/>
        </w:rPr>
        <w:t>PARA EL FIN DE SEMANA DEL 28 Y 29 DE MARZO DE 2026</w:t>
      </w:r>
    </w:p>
    <w:p w14:paraId="27A6597C" w14:textId="4E372BF9" w:rsidR="00721886" w:rsidRPr="00421939" w:rsidRDefault="009807D3" w:rsidP="00421939">
      <w:pPr>
        <w:jc w:val="center"/>
        <w:rPr>
          <w:b/>
          <w:bCs/>
          <w:lang w:val="es-MX"/>
        </w:rPr>
      </w:pPr>
      <w:r w:rsidRPr="00421939">
        <w:rPr>
          <w:b/>
          <w:bCs/>
          <w:lang w:val="es-MX"/>
        </w:rPr>
        <w:t>Domingo de Ramos de la Pasión del Señor</w:t>
      </w:r>
    </w:p>
    <w:p w14:paraId="5C586CD5" w14:textId="77777777" w:rsidR="00421939" w:rsidRDefault="00421939">
      <w:pPr>
        <w:rPr>
          <w:lang w:val="es-MX"/>
        </w:rPr>
      </w:pPr>
    </w:p>
    <w:p w14:paraId="66E7920F" w14:textId="77777777" w:rsidR="0008361C" w:rsidRPr="00613A91" w:rsidRDefault="0008361C" w:rsidP="0008361C">
      <w:pPr>
        <w:rPr>
          <w:b/>
          <w:bCs/>
          <w:lang w:val="es-MX"/>
        </w:rPr>
      </w:pPr>
      <w:r w:rsidRPr="00613A91">
        <w:rPr>
          <w:b/>
          <w:bCs/>
          <w:lang w:val="es-MX"/>
        </w:rPr>
        <w:t>Intercesión</w:t>
      </w:r>
    </w:p>
    <w:p w14:paraId="5F5B4EBE" w14:textId="3E612C76" w:rsidR="0008361C" w:rsidRPr="0008361C" w:rsidRDefault="0008361C" w:rsidP="00613A91">
      <w:pPr>
        <w:jc w:val="both"/>
        <w:rPr>
          <w:lang w:val="es-MX"/>
        </w:rPr>
      </w:pPr>
      <w:r w:rsidRPr="0008361C">
        <w:rPr>
          <w:lang w:val="es-MX"/>
        </w:rPr>
        <w:t xml:space="preserve">Señor, en tu pasión, modelaste la fuerza y </w:t>
      </w:r>
      <w:r w:rsidRPr="0008361C">
        <w:rPr>
          <w:rFonts w:ascii="Arial" w:hAnsi="Arial" w:cs="Arial"/>
          <w:lang w:val="es-MX"/>
        </w:rPr>
        <w:t>​​</w:t>
      </w:r>
      <w:r w:rsidRPr="0008361C">
        <w:rPr>
          <w:lang w:val="es-MX"/>
        </w:rPr>
        <w:t>la dignidad con paciencia. Que tu gracia nos ayude a llevar nuestras cruces de manera similar, y, a trav</w:t>
      </w:r>
      <w:r w:rsidRPr="0008361C">
        <w:rPr>
          <w:rFonts w:ascii="Aptos" w:hAnsi="Aptos" w:cs="Aptos"/>
          <w:lang w:val="es-MX"/>
        </w:rPr>
        <w:t>é</w:t>
      </w:r>
      <w:r w:rsidRPr="0008361C">
        <w:rPr>
          <w:lang w:val="es-MX"/>
        </w:rPr>
        <w:t xml:space="preserve">s del apoyo a la </w:t>
      </w:r>
      <w:r w:rsidR="00DE5171">
        <w:rPr>
          <w:lang w:val="es-MX"/>
        </w:rPr>
        <w:t>Campaña Ministerial Diocesana</w:t>
      </w:r>
      <w:r w:rsidRPr="0008361C">
        <w:rPr>
          <w:lang w:val="es-MX"/>
        </w:rPr>
        <w:t>, que podamos ayudar a otros a llevar sus propias cruces.</w:t>
      </w:r>
    </w:p>
    <w:p w14:paraId="4CE8A9C3" w14:textId="77777777" w:rsidR="0008361C" w:rsidRPr="0008361C" w:rsidRDefault="0008361C" w:rsidP="0008361C">
      <w:pPr>
        <w:rPr>
          <w:lang w:val="es-MX"/>
        </w:rPr>
      </w:pPr>
    </w:p>
    <w:p w14:paraId="14C57668" w14:textId="77777777" w:rsidR="0008361C" w:rsidRPr="00613A91" w:rsidRDefault="0008361C" w:rsidP="0008361C">
      <w:pPr>
        <w:rPr>
          <w:b/>
          <w:bCs/>
          <w:lang w:val="es-MX"/>
        </w:rPr>
      </w:pPr>
      <w:r w:rsidRPr="00613A91">
        <w:rPr>
          <w:b/>
          <w:bCs/>
          <w:lang w:val="es-MX"/>
        </w:rPr>
        <w:t>Texto para el anuncio del boletín parroquial</w:t>
      </w:r>
    </w:p>
    <w:p w14:paraId="4C5FF259" w14:textId="77777777" w:rsidR="0008361C" w:rsidRPr="0008361C" w:rsidRDefault="0008361C" w:rsidP="00BC6094">
      <w:pPr>
        <w:jc w:val="both"/>
        <w:rPr>
          <w:lang w:val="es-MX"/>
        </w:rPr>
      </w:pPr>
      <w:r w:rsidRPr="0008361C">
        <w:rPr>
          <w:lang w:val="es-MX"/>
        </w:rPr>
        <w:t>Dios nos ama tanto que envía a su Hijo a morir por nosotros. Dios desea tanto tener una relación personal con nosotros que comparte a Jesús con nosotros. Sin embargo, cuando experimentamos dolor y sufrimiento, nos preguntamos cómo puede ser este el plan de Dios para nosotros. ¿Dónde está Dios en la enfermedad, la violencia, la traición, las dificultades económicas, los desastres naturales y la crueldad? ¿Por qué Dios, que desea la intimidad con nosotros, parece tan lejano? ¿Y dónde está el Padre?</w:t>
      </w:r>
    </w:p>
    <w:p w14:paraId="34C3B87B" w14:textId="77777777" w:rsidR="0008361C" w:rsidRPr="0008361C" w:rsidRDefault="0008361C" w:rsidP="002D31C4">
      <w:pPr>
        <w:jc w:val="both"/>
        <w:rPr>
          <w:lang w:val="es-MX"/>
        </w:rPr>
      </w:pPr>
      <w:r w:rsidRPr="0008361C">
        <w:rPr>
          <w:lang w:val="es-MX"/>
        </w:rPr>
        <w:t>Podemos sentir que Dios está lejos, pero no lo está. Dios nos recuerda: «Cuando me invoquen, y vengan y oren a mí, yo los escucharé» (Jeremías 29:12). Confiar en Dios durante los momentos difíciles nos acerca a Él. Y si, durante los momentos de prueba, nos abrimos a Dios, podemos ser instrumentos de su amor y gracia, tal como Cristo lo fue para quienes presenciaron su pasión.</w:t>
      </w:r>
    </w:p>
    <w:p w14:paraId="4D5E559D" w14:textId="08FA8825" w:rsidR="0008361C" w:rsidRPr="0008361C" w:rsidRDefault="0008361C" w:rsidP="002D31C4">
      <w:pPr>
        <w:jc w:val="both"/>
        <w:rPr>
          <w:lang w:val="es-MX"/>
        </w:rPr>
      </w:pPr>
      <w:r w:rsidRPr="0008361C">
        <w:rPr>
          <w:lang w:val="es-MX"/>
        </w:rPr>
        <w:t xml:space="preserve">Al entrar en este tiempo sagrado del año litúrgico, consideren cómo pueden tomar la cruz y seguir a Jesús hacia una mayor intimidad con Dios. Oren por el éxito continuo de la </w:t>
      </w:r>
      <w:r w:rsidR="00DE5171">
        <w:rPr>
          <w:lang w:val="es-MX"/>
        </w:rPr>
        <w:t>Campaña Ministerial Diocesana</w:t>
      </w:r>
      <w:r w:rsidRPr="0008361C">
        <w:rPr>
          <w:lang w:val="es-MX"/>
        </w:rPr>
        <w:t xml:space="preserve"> y consideren apoyar la campaña para ayudar a aliviar las cruces que otros llevan.</w:t>
      </w:r>
    </w:p>
    <w:p w14:paraId="370734FD" w14:textId="77777777" w:rsidR="0008361C" w:rsidRPr="0008361C" w:rsidRDefault="0008361C" w:rsidP="0008361C">
      <w:pPr>
        <w:rPr>
          <w:lang w:val="es-MX"/>
        </w:rPr>
      </w:pPr>
    </w:p>
    <w:p w14:paraId="2A88964B" w14:textId="77777777" w:rsidR="0008361C" w:rsidRPr="002D31C4" w:rsidRDefault="0008361C" w:rsidP="0008361C">
      <w:pPr>
        <w:rPr>
          <w:b/>
          <w:bCs/>
          <w:lang w:val="es-MX"/>
        </w:rPr>
      </w:pPr>
      <w:r w:rsidRPr="002D31C4">
        <w:rPr>
          <w:b/>
          <w:bCs/>
          <w:lang w:val="es-MX"/>
        </w:rPr>
        <w:t>Texto para el anuncio desde el púlpito</w:t>
      </w:r>
    </w:p>
    <w:p w14:paraId="2922A21A" w14:textId="77777777" w:rsidR="0008361C" w:rsidRPr="0008361C" w:rsidRDefault="0008361C" w:rsidP="00DF13BD">
      <w:pPr>
        <w:jc w:val="both"/>
        <w:rPr>
          <w:lang w:val="es-MX"/>
        </w:rPr>
      </w:pPr>
      <w:r w:rsidRPr="0008361C">
        <w:rPr>
          <w:lang w:val="es-MX"/>
        </w:rPr>
        <w:t>Afortunadamente, no compartimos la visión de que Dios es un Dios enojado, iracundo y vengativo. En el versículo tan citado de 1 Corintios, «el amor es paciente, el amor es bondadoso» (13:4), San Pablo nos recuerda lo que realmente significa amar. Nos está mostrando el rostro de Dios. Amar como Dios es amar la verdad, soportar lo que la vida nos depara con serena dignidad, responder a la grosería con amabilidad, buscar lo mejor para los demás, perdonar.</w:t>
      </w:r>
    </w:p>
    <w:p w14:paraId="24FF7D79" w14:textId="77777777" w:rsidR="0008361C" w:rsidRPr="0008361C" w:rsidRDefault="0008361C" w:rsidP="00DF13BD">
      <w:pPr>
        <w:jc w:val="both"/>
        <w:rPr>
          <w:lang w:val="es-MX"/>
        </w:rPr>
      </w:pPr>
      <w:r w:rsidRPr="0008361C">
        <w:rPr>
          <w:lang w:val="es-MX"/>
        </w:rPr>
        <w:lastRenderedPageBreak/>
        <w:t xml:space="preserve">Si necesitamos un recordatorio de que Nuestro Padre es misericordioso, solo tenemos que mirar el Evangelio de hoy. Es evidente que Dios no es un Dios vengativo. No busca la retribución divina para quienes afligieron a su Hijo. Pilato vive para ver otro día. Los soldados que coronan a Jesús con </w:t>
      </w:r>
      <w:proofErr w:type="gramStart"/>
      <w:r w:rsidRPr="0008361C">
        <w:rPr>
          <w:lang w:val="es-MX"/>
        </w:rPr>
        <w:t>espinas,</w:t>
      </w:r>
      <w:proofErr w:type="gramEnd"/>
      <w:r w:rsidRPr="0008361C">
        <w:rPr>
          <w:lang w:val="es-MX"/>
        </w:rPr>
        <w:t xml:space="preserve"> lo azotan, le escupen, lo abofetean, se burlan de él, echan suertes por su ropa y lo clavan en la cruz no son castigados. Los sumos sacerdotes que traicionan a Cristo por miedo y celos tampoco son castigados.</w:t>
      </w:r>
    </w:p>
    <w:p w14:paraId="7C548601" w14:textId="77777777" w:rsidR="0008361C" w:rsidRPr="0008361C" w:rsidRDefault="0008361C" w:rsidP="00DF13BD">
      <w:pPr>
        <w:jc w:val="both"/>
        <w:rPr>
          <w:lang w:val="es-MX"/>
        </w:rPr>
      </w:pPr>
      <w:r w:rsidRPr="0008361C">
        <w:rPr>
          <w:lang w:val="es-MX"/>
        </w:rPr>
        <w:t>Dios no está ausente, sino que está muy, muy presente. Tras la muerte de Cristo, el velo del templo se rasga en dos, la tierra tiembla, las rocas se parten y los santos que habían muerto resucitan.</w:t>
      </w:r>
    </w:p>
    <w:p w14:paraId="60B91D5A" w14:textId="3BE53F89" w:rsidR="0008361C" w:rsidRPr="0008361C" w:rsidRDefault="0008361C" w:rsidP="00DF13BD">
      <w:pPr>
        <w:jc w:val="both"/>
        <w:rPr>
          <w:lang w:val="es-MX"/>
        </w:rPr>
      </w:pPr>
      <w:r w:rsidRPr="0008361C">
        <w:rPr>
          <w:lang w:val="es-MX"/>
        </w:rPr>
        <w:t xml:space="preserve">El Antiguo Pacto da paso a un Nuevo Pacto, cuyo fundamento es el amor y la misericordia. Cuando extendemos el amor de Dios a quienes lo necesitan, por ejemplo, haciendo una donación a la </w:t>
      </w:r>
      <w:r w:rsidR="00DE5171">
        <w:rPr>
          <w:lang w:val="es-MX"/>
        </w:rPr>
        <w:t>Campaña Ministerial Diocesana</w:t>
      </w:r>
      <w:r w:rsidRPr="0008361C">
        <w:rPr>
          <w:lang w:val="es-MX"/>
        </w:rPr>
        <w:t xml:space="preserve">, estamos viviendo este Nuevo Pacto. Les rogamos que consideren en sus oraciones esta petición de apoyo a la </w:t>
      </w:r>
      <w:r w:rsidR="00DE5171">
        <w:rPr>
          <w:lang w:val="es-MX"/>
        </w:rPr>
        <w:t>Campaña Ministerial Diocesana</w:t>
      </w:r>
      <w:r w:rsidRPr="0008361C">
        <w:rPr>
          <w:lang w:val="es-MX"/>
        </w:rPr>
        <w:t>.</w:t>
      </w:r>
    </w:p>
    <w:p w14:paraId="38A80287" w14:textId="77777777" w:rsidR="0008361C" w:rsidRPr="0008361C" w:rsidRDefault="0008361C" w:rsidP="0008361C">
      <w:pPr>
        <w:rPr>
          <w:lang w:val="es-MX"/>
        </w:rPr>
      </w:pPr>
    </w:p>
    <w:p w14:paraId="2075C00C" w14:textId="77777777" w:rsidR="0008361C" w:rsidRPr="00DF13BD" w:rsidRDefault="0008361C" w:rsidP="0008361C">
      <w:pPr>
        <w:rPr>
          <w:b/>
          <w:bCs/>
          <w:lang w:val="es-MX"/>
        </w:rPr>
      </w:pPr>
      <w:r w:rsidRPr="00DF13BD">
        <w:rPr>
          <w:b/>
          <w:bCs/>
          <w:lang w:val="es-MX"/>
        </w:rPr>
        <w:t>Publicación/Contenido para redes sociales</w:t>
      </w:r>
    </w:p>
    <w:p w14:paraId="4638EFF8" w14:textId="77777777" w:rsidR="0008361C" w:rsidRPr="0008361C" w:rsidRDefault="0008361C" w:rsidP="00DF13BD">
      <w:pPr>
        <w:jc w:val="both"/>
        <w:rPr>
          <w:lang w:val="es-MX"/>
        </w:rPr>
      </w:pPr>
      <w:r w:rsidRPr="0008361C">
        <w:rPr>
          <w:lang w:val="es-MX"/>
        </w:rPr>
        <w:t>Foto: Persona mirando al cielo</w:t>
      </w:r>
    </w:p>
    <w:p w14:paraId="63989025" w14:textId="77777777" w:rsidR="0008361C" w:rsidRPr="0008361C" w:rsidRDefault="0008361C" w:rsidP="00DF13BD">
      <w:pPr>
        <w:jc w:val="both"/>
        <w:rPr>
          <w:lang w:val="es-MX"/>
        </w:rPr>
      </w:pPr>
      <w:r w:rsidRPr="0008361C">
        <w:rPr>
          <w:lang w:val="es-MX"/>
        </w:rPr>
        <w:t>Título: “Padre, hágase tu voluntad.” – Mateo 26:42</w:t>
      </w:r>
    </w:p>
    <w:p w14:paraId="001B0C5A" w14:textId="33179BBD" w:rsidR="00421939" w:rsidRPr="00721886" w:rsidRDefault="0008361C" w:rsidP="00DF13BD">
      <w:pPr>
        <w:jc w:val="both"/>
        <w:rPr>
          <w:lang w:val="es-MX"/>
        </w:rPr>
      </w:pPr>
      <w:r w:rsidRPr="0008361C">
        <w:rPr>
          <w:lang w:val="es-MX"/>
        </w:rPr>
        <w:t xml:space="preserve">Texto: La oración nos ayuda a conocer el plan de Dios para nuestras vidas. Nuestro Padre quiere lo mejor para nosotros. Podemos contribuir a que esto se haga realidad para los demás apoyando la </w:t>
      </w:r>
      <w:r w:rsidR="00DE5171">
        <w:rPr>
          <w:lang w:val="es-MX"/>
        </w:rPr>
        <w:t>Campaña Ministerial Diocesana</w:t>
      </w:r>
      <w:r w:rsidRPr="0008361C">
        <w:rPr>
          <w:lang w:val="es-MX"/>
        </w:rPr>
        <w:t>.</w:t>
      </w:r>
    </w:p>
    <w:sectPr w:rsidR="00421939" w:rsidRPr="0072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93"/>
    <w:rsid w:val="0008361C"/>
    <w:rsid w:val="00160793"/>
    <w:rsid w:val="002D31C4"/>
    <w:rsid w:val="00421939"/>
    <w:rsid w:val="00613A91"/>
    <w:rsid w:val="00721886"/>
    <w:rsid w:val="009807D3"/>
    <w:rsid w:val="00BC6094"/>
    <w:rsid w:val="00D26CC8"/>
    <w:rsid w:val="00DE5171"/>
    <w:rsid w:val="00DF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B363"/>
  <w15:chartTrackingRefBased/>
  <w15:docId w15:val="{DE7C4C0A-84B7-4586-8CC2-0335E293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793"/>
    <w:rPr>
      <w:rFonts w:eastAsiaTheme="majorEastAsia" w:cstheme="majorBidi"/>
      <w:color w:val="272727" w:themeColor="text1" w:themeTint="D8"/>
    </w:rPr>
  </w:style>
  <w:style w:type="paragraph" w:styleId="Title">
    <w:name w:val="Title"/>
    <w:basedOn w:val="Normal"/>
    <w:next w:val="Normal"/>
    <w:link w:val="TitleChar"/>
    <w:uiPriority w:val="10"/>
    <w:qFormat/>
    <w:rsid w:val="00160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793"/>
    <w:pPr>
      <w:spacing w:before="160"/>
      <w:jc w:val="center"/>
    </w:pPr>
    <w:rPr>
      <w:i/>
      <w:iCs/>
      <w:color w:val="404040" w:themeColor="text1" w:themeTint="BF"/>
    </w:rPr>
  </w:style>
  <w:style w:type="character" w:customStyle="1" w:styleId="QuoteChar">
    <w:name w:val="Quote Char"/>
    <w:basedOn w:val="DefaultParagraphFont"/>
    <w:link w:val="Quote"/>
    <w:uiPriority w:val="29"/>
    <w:rsid w:val="00160793"/>
    <w:rPr>
      <w:i/>
      <w:iCs/>
      <w:color w:val="404040" w:themeColor="text1" w:themeTint="BF"/>
    </w:rPr>
  </w:style>
  <w:style w:type="paragraph" w:styleId="ListParagraph">
    <w:name w:val="List Paragraph"/>
    <w:basedOn w:val="Normal"/>
    <w:uiPriority w:val="34"/>
    <w:qFormat/>
    <w:rsid w:val="00160793"/>
    <w:pPr>
      <w:ind w:left="720"/>
      <w:contextualSpacing/>
    </w:pPr>
  </w:style>
  <w:style w:type="character" w:styleId="IntenseEmphasis">
    <w:name w:val="Intense Emphasis"/>
    <w:basedOn w:val="DefaultParagraphFont"/>
    <w:uiPriority w:val="21"/>
    <w:qFormat/>
    <w:rsid w:val="00160793"/>
    <w:rPr>
      <w:i/>
      <w:iCs/>
      <w:color w:val="0F4761" w:themeColor="accent1" w:themeShade="BF"/>
    </w:rPr>
  </w:style>
  <w:style w:type="paragraph" w:styleId="IntenseQuote">
    <w:name w:val="Intense Quote"/>
    <w:basedOn w:val="Normal"/>
    <w:next w:val="Normal"/>
    <w:link w:val="IntenseQuoteChar"/>
    <w:uiPriority w:val="30"/>
    <w:qFormat/>
    <w:rsid w:val="00160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793"/>
    <w:rPr>
      <w:i/>
      <w:iCs/>
      <w:color w:val="0F4761" w:themeColor="accent1" w:themeShade="BF"/>
    </w:rPr>
  </w:style>
  <w:style w:type="character" w:styleId="IntenseReference">
    <w:name w:val="Intense Reference"/>
    <w:basedOn w:val="DefaultParagraphFont"/>
    <w:uiPriority w:val="32"/>
    <w:qFormat/>
    <w:rsid w:val="001607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10</cp:revision>
  <dcterms:created xsi:type="dcterms:W3CDTF">2026-01-08T19:14:00Z</dcterms:created>
  <dcterms:modified xsi:type="dcterms:W3CDTF">2026-01-08T19:23:00Z</dcterms:modified>
</cp:coreProperties>
</file>